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LANDSCAPING SERVICES CONTRACT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Landscaping Services Agreement ("Agreement") is entered into as of [DATE] ("Effective Date"),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by and between: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CONTRACTOR: [Company Name / Individual Name]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Address: [Business Address]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Phone: [Phone Number] | Email: [Email Address]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License #: [If applicable] | Insurance Policy #: [If applicable]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CLIENT: [Client Full Name]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Property Address: [Service Address]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Phone: [Phone Number] | Email: [Email Address]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SCOPE OF WORK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Contractor agrees to perform the following landscaping services ("Services") at the Property: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[Detailed description — e.g., lawn installation, planting, irrigation, hardscaping, mowing schedule]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See Exhibit A for full itemized scope, materials list, and specifications.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TIMELINE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Start Date: [Date]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Estimated Completion Date: [Date]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[ ] One-Time Project     [ ] Recurring Service (Frequency: ______________)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PAYMENT TERMS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Total Contract Price: $[Amount]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Deposit Due at Signing: $[Amount] ([%])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Milestone Payment(s): $[Amount] due upon [milestone]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Final Payment: $[Amount] due upon completion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Accepted Payment Methods: [Check / Credit Card / ACH / Other]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Late Fee: [%] per month on balances unpaid after [number] days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RESPONSIBILITIES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Contractor shall: [provide labor, materials, equipment, cleanup, disposal, etc.]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Client shall: [provide site access, remove pets/obstacles, secure permits if applicable, etc.]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CHANGE ORDERS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Any change to scope, price, or timeline must be documented in a signed Change Order.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TERMINATION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Either party may terminate this Agreement with [number] days' written notice. Client agrees to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pay for all work completed and materials ordered through the date of termination.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WARRANTY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Contractor warrants [plant material / workmanship] for a period of [number] days/months from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completion, excluding damage caused by weather, neglect, pests, or acts of the Client.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INSURANCE &amp; LIABILITY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Contractor maintains general liability insurance of at least $[Amount]. Contractor's total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liability under this Agreement shall not exceed the total contract price.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INDEMNIFICATION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Each party agrees to indemnify the other against claims arising from their own negligence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or breach of this Agreement.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DISPUTE RESOLUTION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Disputes shall first be addressed through good-faith negotiation, then mediation, before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either party pursues litigation or small claims court in [County, State].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FORCE MAJEURE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Neither party is liable for delays caused by events beyond reasonable control, including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severe weather, natural disasters, or material shortages.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ENTIRE AGREEMENT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This Agreement, including all exhibits, represents the entire agreement between the parties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and supersedes any prior discussions, quotes, or proposals.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GOVERNING LAW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This Agreement shall be governed by the laws of the State of [State].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SIGNATURES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Contractor: _____________________________  Date: ____________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Print Name: _____________________________  Title: ____________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Client: _____________________________  Date: ____________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Print Name: _____________________________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EXHIBIT A – Itemized Scope of Work &amp; Materials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[Insert detailed line items, quantities, plant/material specs, and site diagram if applicable]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